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6B8" w:rsidRPr="001E664F" w:rsidRDefault="001E664F" w:rsidP="007246B8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Обезопас</w:t>
      </w:r>
      <w:r w:rsidR="008250F1">
        <w:rPr>
          <w:b/>
          <w:sz w:val="28"/>
          <w:szCs w:val="28"/>
        </w:rPr>
        <w:t>ьте</w:t>
      </w:r>
      <w:r>
        <w:rPr>
          <w:b/>
          <w:sz w:val="28"/>
          <w:szCs w:val="28"/>
        </w:rPr>
        <w:t xml:space="preserve"> себя услугами официальных перевозчиков.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 xml:space="preserve">Анализ происшествий показал, что большинство договоров перевозки заключается через </w:t>
      </w:r>
      <w:r w:rsidR="001E664F">
        <w:rPr>
          <w:sz w:val="28"/>
          <w:szCs w:val="28"/>
        </w:rPr>
        <w:t>посредников</w:t>
      </w:r>
      <w:r w:rsidRPr="001E664F">
        <w:rPr>
          <w:sz w:val="28"/>
          <w:szCs w:val="28"/>
        </w:rPr>
        <w:t xml:space="preserve"> между пассажирами и водителями, сами не оказывают услуги и не несут ответственности за их качество.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>При этом исполнителем заказа может стать любой водитель, как на своем автомобиле, так и на арендованном в компании, после регистрации посредством сети «Интернет» в организации-перевозчике с направлением в электронном виде минимального набора документов (фотографий автомобиля, техпаспорта, водительского удостоверения).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 xml:space="preserve">Контроль технического состояния автомобиля перед выездом на линию, обязательный </w:t>
      </w:r>
      <w:proofErr w:type="spellStart"/>
      <w:r w:rsidRPr="001E664F">
        <w:rPr>
          <w:sz w:val="28"/>
          <w:szCs w:val="28"/>
        </w:rPr>
        <w:t>предрейсовый</w:t>
      </w:r>
      <w:proofErr w:type="spellEnd"/>
      <w:r w:rsidRPr="001E664F">
        <w:rPr>
          <w:sz w:val="28"/>
          <w:szCs w:val="28"/>
        </w:rPr>
        <w:t xml:space="preserve"> медицинский осмотр </w:t>
      </w:r>
      <w:r w:rsidR="001E664F">
        <w:rPr>
          <w:sz w:val="28"/>
          <w:szCs w:val="28"/>
        </w:rPr>
        <w:t>посредником</w:t>
      </w:r>
      <w:r w:rsidRPr="001E664F">
        <w:rPr>
          <w:sz w:val="28"/>
          <w:szCs w:val="28"/>
        </w:rPr>
        <w:t xml:space="preserve"> в этом случае не проводятся, режим труда и отдыха не контролируется.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>Для того</w:t>
      </w:r>
      <w:proofErr w:type="gramStart"/>
      <w:r w:rsidRPr="001E664F">
        <w:rPr>
          <w:sz w:val="28"/>
          <w:szCs w:val="28"/>
        </w:rPr>
        <w:t>,</w:t>
      </w:r>
      <w:proofErr w:type="gramEnd"/>
      <w:r w:rsidRPr="001E664F">
        <w:rPr>
          <w:sz w:val="28"/>
          <w:szCs w:val="28"/>
        </w:rPr>
        <w:t xml:space="preserve"> чтобы сделать поездку безопасной, пользуйтесь услугами официальных перевозчиков, которых можно определить по наличию: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>- разрешения на деятельность по перевозке (водитель обязан предъявить его по требованию пассажира);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>- информационной таблички на передней панели салона легкового авто с указанием наименования владельца такси, условий оплаты, адреса и контактного телефона органа контроля;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>- визитной карточки водителя с фотографией.</w:t>
      </w:r>
    </w:p>
    <w:p w:rsidR="007246B8" w:rsidRPr="001E664F" w:rsidRDefault="007246B8" w:rsidP="007246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1E664F">
        <w:rPr>
          <w:sz w:val="28"/>
          <w:szCs w:val="28"/>
        </w:rPr>
        <w:t>По требованию пассажира таксист обязан выдать кассовый чек или квитанцию в форме бланка строгой отчетности.</w:t>
      </w:r>
    </w:p>
    <w:sectPr w:rsidR="007246B8" w:rsidRPr="001E664F" w:rsidSect="007246B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46B8"/>
    <w:rsid w:val="001E664F"/>
    <w:rsid w:val="002E1D54"/>
    <w:rsid w:val="007246B8"/>
    <w:rsid w:val="00825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4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2020-09-22T11:10:00Z</dcterms:created>
  <dcterms:modified xsi:type="dcterms:W3CDTF">2020-09-23T10:22:00Z</dcterms:modified>
</cp:coreProperties>
</file>